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6D" w:rsidRPr="00F67B34" w:rsidRDefault="00D5066D" w:rsidP="00D5066D">
      <w:pPr>
        <w:jc w:val="center"/>
        <w:rPr>
          <w:b/>
          <w:sz w:val="28"/>
          <w:szCs w:val="28"/>
        </w:rPr>
      </w:pPr>
      <w:r w:rsidRPr="00F67B34">
        <w:rPr>
          <w:b/>
          <w:sz w:val="28"/>
          <w:szCs w:val="28"/>
        </w:rPr>
        <w:t>Рекомендации публичных слушаний</w:t>
      </w:r>
    </w:p>
    <w:p w:rsidR="00D5066D" w:rsidRPr="00F67B34" w:rsidRDefault="00D5066D" w:rsidP="00D5066D">
      <w:pPr>
        <w:jc w:val="center"/>
        <w:rPr>
          <w:b/>
          <w:sz w:val="28"/>
          <w:szCs w:val="28"/>
        </w:rPr>
      </w:pPr>
      <w:r w:rsidRPr="00F67B34">
        <w:rPr>
          <w:b/>
          <w:sz w:val="28"/>
          <w:szCs w:val="28"/>
        </w:rPr>
        <w:t>по проекту окружного бюджета на 2017 год</w:t>
      </w:r>
    </w:p>
    <w:p w:rsidR="00D5066D" w:rsidRPr="00F67B34" w:rsidRDefault="00D5066D" w:rsidP="00D5066D">
      <w:pPr>
        <w:jc w:val="center"/>
        <w:rPr>
          <w:b/>
          <w:sz w:val="28"/>
          <w:szCs w:val="28"/>
        </w:rPr>
      </w:pPr>
      <w:r w:rsidRPr="00F67B34">
        <w:rPr>
          <w:b/>
          <w:sz w:val="28"/>
          <w:szCs w:val="28"/>
        </w:rPr>
        <w:t>и на плановый период 2018 и 2019 годов</w:t>
      </w:r>
    </w:p>
    <w:p w:rsidR="00D5066D" w:rsidRPr="00F67B34" w:rsidRDefault="00D5066D" w:rsidP="00D5066D">
      <w:pPr>
        <w:jc w:val="center"/>
      </w:pPr>
      <w:r w:rsidRPr="00F67B34">
        <w:t>(протокол от 23 ноября 2016 года)</w:t>
      </w:r>
    </w:p>
    <w:p w:rsidR="00257A4A" w:rsidRPr="00F67B34" w:rsidRDefault="00257A4A" w:rsidP="00257A4A">
      <w:pPr>
        <w:jc w:val="center"/>
      </w:pPr>
    </w:p>
    <w:p w:rsidR="00C6217D" w:rsidRPr="00F67B34" w:rsidRDefault="00C6217D" w:rsidP="00257A4A">
      <w:pPr>
        <w:jc w:val="center"/>
      </w:pPr>
    </w:p>
    <w:p w:rsidR="00D5066D" w:rsidRPr="00F67B34" w:rsidRDefault="00D5066D" w:rsidP="00C33162">
      <w:pPr>
        <w:pStyle w:val="Style13"/>
        <w:widowControl/>
        <w:spacing w:line="240" w:lineRule="auto"/>
        <w:ind w:firstLine="709"/>
      </w:pPr>
      <w:r w:rsidRPr="00F67B34">
        <w:t xml:space="preserve">Заслушав доклад заместителя губернатора Ненецкого автономного округа – руководителя Департамента финансов и экономики Ненецкого автономного округа Логвиненко Т.П. и выступления участников публичных слушаний по проекту окружного бюджета на 2017 год и на плановый период 2018 и 2019 годов, участники публичных слушаний </w:t>
      </w:r>
      <w:r w:rsidRPr="00F67B34">
        <w:rPr>
          <w:b/>
        </w:rPr>
        <w:t>рекомендуют:</w:t>
      </w:r>
    </w:p>
    <w:p w:rsidR="00D5066D" w:rsidRPr="00F67B34" w:rsidRDefault="00D5066D" w:rsidP="00C33162">
      <w:pPr>
        <w:pStyle w:val="Style13"/>
        <w:widowControl/>
        <w:spacing w:line="240" w:lineRule="auto"/>
        <w:ind w:firstLine="709"/>
      </w:pPr>
    </w:p>
    <w:p w:rsidR="00D5066D" w:rsidRPr="00F67B34" w:rsidRDefault="00D5066D" w:rsidP="00C33162">
      <w:pPr>
        <w:pStyle w:val="Style13"/>
        <w:widowControl/>
        <w:spacing w:line="240" w:lineRule="auto"/>
        <w:ind w:firstLine="709"/>
      </w:pPr>
      <w:r w:rsidRPr="00F67B34">
        <w:t>1. Администрации Ненецкого автономного округа в срок до 10 декабря 2016 года предоставить в Собрание депутатов Ненецкого автономного округа мнение:</w:t>
      </w:r>
    </w:p>
    <w:p w:rsidR="00D5066D" w:rsidRPr="00F67B34" w:rsidRDefault="00D5066D" w:rsidP="00C33162">
      <w:pPr>
        <w:pStyle w:val="Style13"/>
        <w:widowControl/>
        <w:spacing w:before="120" w:line="240" w:lineRule="auto"/>
        <w:ind w:firstLine="709"/>
      </w:pPr>
      <w:r w:rsidRPr="00F67B34">
        <w:t xml:space="preserve">1) на обращения, поступившие </w:t>
      </w:r>
      <w:proofErr w:type="gramStart"/>
      <w:r w:rsidRPr="00F67B34">
        <w:t>от</w:t>
      </w:r>
      <w:proofErr w:type="gramEnd"/>
      <w:r w:rsidRPr="00F67B34">
        <w:t>:</w:t>
      </w:r>
    </w:p>
    <w:p w:rsidR="00D5066D" w:rsidRPr="00F67B34" w:rsidRDefault="00D5066D" w:rsidP="00C33162">
      <w:pPr>
        <w:pStyle w:val="Style13"/>
        <w:widowControl/>
        <w:spacing w:line="240" w:lineRule="auto"/>
        <w:ind w:firstLine="709"/>
      </w:pPr>
      <w:r w:rsidRPr="00F67B34">
        <w:t>а) Администрации муниципального образования «Городской округ «Город Нарьян-Мар»;</w:t>
      </w:r>
    </w:p>
    <w:p w:rsidR="00D5066D" w:rsidRPr="00F67B34" w:rsidRDefault="00D5066D" w:rsidP="00C33162">
      <w:pPr>
        <w:pStyle w:val="Style13"/>
        <w:widowControl/>
        <w:spacing w:line="240" w:lineRule="auto"/>
        <w:ind w:firstLine="709"/>
      </w:pPr>
      <w:r w:rsidRPr="00F67B34">
        <w:t xml:space="preserve">б) жителя </w:t>
      </w:r>
      <w:proofErr w:type="gramStart"/>
      <w:r w:rsidRPr="00F67B34">
        <w:t>г</w:t>
      </w:r>
      <w:proofErr w:type="gramEnd"/>
      <w:r w:rsidRPr="00F67B34">
        <w:t xml:space="preserve">. Нарьян-Мара Канева </w:t>
      </w:r>
      <w:r w:rsidR="006C66F1" w:rsidRPr="00F67B34">
        <w:t>Н.Л.</w:t>
      </w:r>
      <w:r w:rsidRPr="00F67B34">
        <w:t>;</w:t>
      </w:r>
    </w:p>
    <w:p w:rsidR="00787793" w:rsidRPr="00F67B34" w:rsidRDefault="00787793" w:rsidP="00787793">
      <w:pPr>
        <w:pStyle w:val="Style13"/>
        <w:widowControl/>
        <w:spacing w:line="240" w:lineRule="auto"/>
        <w:ind w:firstLine="709"/>
      </w:pPr>
      <w:r w:rsidRPr="00F67B34">
        <w:t>2) на озвученные в ходе публичных слушаний предложения</w:t>
      </w:r>
      <w:r w:rsidR="00B53F03" w:rsidRPr="00F67B34">
        <w:t xml:space="preserve"> о необходимости</w:t>
      </w:r>
      <w:r w:rsidRPr="00F67B34">
        <w:t>:</w:t>
      </w:r>
    </w:p>
    <w:p w:rsidR="00787793" w:rsidRPr="00F67B34" w:rsidRDefault="006C65C6" w:rsidP="00787793">
      <w:pPr>
        <w:pStyle w:val="Style13"/>
        <w:widowControl/>
        <w:spacing w:line="240" w:lineRule="auto"/>
        <w:ind w:firstLine="709"/>
      </w:pPr>
      <w:proofErr w:type="gramStart"/>
      <w:r>
        <w:t>а</w:t>
      </w:r>
      <w:r w:rsidR="00CD0CB8" w:rsidRPr="00F67B34">
        <w:t>)</w:t>
      </w:r>
      <w:r w:rsidR="00787793" w:rsidRPr="00F67B34">
        <w:t xml:space="preserve"> обеспеч</w:t>
      </w:r>
      <w:r w:rsidR="00C4650E">
        <w:t>ения</w:t>
      </w:r>
      <w:r w:rsidR="00787793" w:rsidRPr="00F67B34">
        <w:t xml:space="preserve"> согласовани</w:t>
      </w:r>
      <w:r w:rsidR="008F65B5">
        <w:t>я</w:t>
      </w:r>
      <w:r w:rsidR="00787793" w:rsidRPr="00F67B34">
        <w:t xml:space="preserve"> с администрациями муниципальных образований </w:t>
      </w:r>
      <w:r w:rsidR="0081043D" w:rsidRPr="00F67B34">
        <w:t>Ненецкого автономного округа</w:t>
      </w:r>
      <w:r w:rsidR="00787793" w:rsidRPr="00F67B34">
        <w:t xml:space="preserve"> объёмов распределения дотаций на выравнива</w:t>
      </w:r>
      <w:r w:rsidR="00426F0D" w:rsidRPr="00F67B34">
        <w:t>ние бюджетной обеспеченности</w:t>
      </w:r>
      <w:r w:rsidR="00172048">
        <w:t xml:space="preserve"> </w:t>
      </w:r>
      <w:r w:rsidR="00172048" w:rsidRPr="00F67B34">
        <w:t>в соответствии с постановлением Администрации Ненецкого автономного округа от 17.04.2014 № 120-п «О порядке составления проекта окружного бюджета и проекта бюджета Территориального фонда обязательного медицинского страхования Ненецкого автономного округа на очередной финансовый год и плановый период»</w:t>
      </w:r>
      <w:r w:rsidR="00787793" w:rsidRPr="00F67B34">
        <w:t>;</w:t>
      </w:r>
      <w:proofErr w:type="gramEnd"/>
    </w:p>
    <w:p w:rsidR="00C4650E" w:rsidRPr="00F67B34" w:rsidRDefault="006C65C6" w:rsidP="00C4650E">
      <w:pPr>
        <w:pStyle w:val="Style13"/>
        <w:widowControl/>
        <w:spacing w:line="240" w:lineRule="auto"/>
        <w:ind w:firstLine="709"/>
      </w:pPr>
      <w:r>
        <w:t>б</w:t>
      </w:r>
      <w:r w:rsidR="00C4650E" w:rsidRPr="00F67B34">
        <w:t>) заверш</w:t>
      </w:r>
      <w:r w:rsidR="008F65B5">
        <w:t>ения</w:t>
      </w:r>
      <w:r w:rsidR="00C4650E" w:rsidRPr="00F67B34">
        <w:t xml:space="preserve"> строительств</w:t>
      </w:r>
      <w:r>
        <w:t>а</w:t>
      </w:r>
      <w:r w:rsidR="00C4650E" w:rsidRPr="00F67B34">
        <w:t xml:space="preserve"> школ в с. Тельвиска, п. </w:t>
      </w:r>
      <w:proofErr w:type="gramStart"/>
      <w:r w:rsidR="00C4650E" w:rsidRPr="00F67B34">
        <w:t>Красное</w:t>
      </w:r>
      <w:proofErr w:type="gramEnd"/>
      <w:r w:rsidR="00C4650E" w:rsidRPr="00F67B34">
        <w:t>, п. Индига, а также строительства новых зданий школы и</w:t>
      </w:r>
      <w:r>
        <w:t xml:space="preserve"> дома культуры в п. </w:t>
      </w:r>
      <w:proofErr w:type="spellStart"/>
      <w:r>
        <w:t>Нельмин-Нос</w:t>
      </w:r>
      <w:proofErr w:type="spellEnd"/>
      <w:r>
        <w:t>;</w:t>
      </w:r>
    </w:p>
    <w:p w:rsidR="00BF3207" w:rsidRDefault="006C65C6" w:rsidP="00C4650E">
      <w:pPr>
        <w:pStyle w:val="Style13"/>
        <w:widowControl/>
        <w:spacing w:line="240" w:lineRule="auto"/>
        <w:ind w:firstLine="709"/>
      </w:pPr>
      <w:r>
        <w:t>в</w:t>
      </w:r>
      <w:r w:rsidR="00C4650E" w:rsidRPr="00F67B34">
        <w:t>) предусмотреть в окружном бюджете на 2017 год и на плановый период 2018 и 2019 годов</w:t>
      </w:r>
      <w:r w:rsidR="00BF3207">
        <w:t>:</w:t>
      </w:r>
    </w:p>
    <w:p w:rsidR="00C4650E" w:rsidRPr="00F67B34" w:rsidRDefault="00BF3207" w:rsidP="00C4650E">
      <w:pPr>
        <w:pStyle w:val="Style13"/>
        <w:widowControl/>
        <w:spacing w:line="240" w:lineRule="auto"/>
        <w:ind w:firstLine="709"/>
      </w:pPr>
      <w:r>
        <w:t>-</w:t>
      </w:r>
      <w:r w:rsidR="00C4650E" w:rsidRPr="00F67B34">
        <w:t xml:space="preserve"> субсидии местным бюджетам на благоустройство территорий;</w:t>
      </w:r>
    </w:p>
    <w:p w:rsidR="00787793" w:rsidRPr="00F67B34" w:rsidRDefault="00BF3207" w:rsidP="00787793">
      <w:pPr>
        <w:pStyle w:val="Style13"/>
        <w:widowControl/>
        <w:spacing w:line="240" w:lineRule="auto"/>
        <w:ind w:firstLine="709"/>
      </w:pPr>
      <w:r>
        <w:t>-</w:t>
      </w:r>
      <w:r w:rsidR="00787793" w:rsidRPr="00F67B34">
        <w:t xml:space="preserve"> субсидии на возмещение затрат по предоставлению тепл</w:t>
      </w:r>
      <w:proofErr w:type="gramStart"/>
      <w:r w:rsidR="00787793" w:rsidRPr="00F67B34">
        <w:t>о-</w:t>
      </w:r>
      <w:proofErr w:type="gramEnd"/>
      <w:r w:rsidR="00787793" w:rsidRPr="00F67B34">
        <w:t xml:space="preserve"> и электроэнергии для прочих потребителей в сельских населённых пунктах </w:t>
      </w:r>
      <w:r w:rsidR="00E94CF7" w:rsidRPr="00F67B34">
        <w:t>Ненецкого автономного округа</w:t>
      </w:r>
      <w:r w:rsidR="00787793" w:rsidRPr="00F67B34">
        <w:t>;</w:t>
      </w:r>
    </w:p>
    <w:p w:rsidR="00787793" w:rsidRPr="00F67B34" w:rsidRDefault="00BF3207" w:rsidP="00787793">
      <w:pPr>
        <w:pStyle w:val="Style13"/>
        <w:widowControl/>
        <w:spacing w:line="240" w:lineRule="auto"/>
        <w:ind w:firstLine="709"/>
      </w:pPr>
      <w:r>
        <w:t>-</w:t>
      </w:r>
      <w:r w:rsidR="00787793" w:rsidRPr="00F67B34">
        <w:t xml:space="preserve"> субсидии на доставку продовольственных товаров в сельские населённые пункты </w:t>
      </w:r>
      <w:r w:rsidR="007E618A" w:rsidRPr="00F67B34">
        <w:t>Ненецкого автономного округа</w:t>
      </w:r>
      <w:r w:rsidR="00787793" w:rsidRPr="00F67B34">
        <w:t>;</w:t>
      </w:r>
    </w:p>
    <w:p w:rsidR="00787793" w:rsidRPr="00F67B34" w:rsidRDefault="00BF3207" w:rsidP="00787793">
      <w:pPr>
        <w:pStyle w:val="Style13"/>
        <w:widowControl/>
        <w:spacing w:line="240" w:lineRule="auto"/>
        <w:ind w:firstLine="709"/>
      </w:pPr>
      <w:r>
        <w:t>-</w:t>
      </w:r>
      <w:r w:rsidR="00787793" w:rsidRPr="00F67B34">
        <w:t xml:space="preserve"> субсидии на возмещение затрат производителям хлебобулочных изделий на производство и (или) доставку указанных изделий в сельские населённые пункты </w:t>
      </w:r>
      <w:r w:rsidR="007E618A" w:rsidRPr="00F67B34">
        <w:t>Ненецкого автономного округа</w:t>
      </w:r>
      <w:r w:rsidR="006C65C6">
        <w:t>.</w:t>
      </w:r>
    </w:p>
    <w:p w:rsidR="00787793" w:rsidRPr="00F67B34" w:rsidRDefault="00787793" w:rsidP="00C33162">
      <w:pPr>
        <w:pStyle w:val="Style13"/>
        <w:widowControl/>
        <w:spacing w:line="240" w:lineRule="auto"/>
        <w:ind w:firstLine="709"/>
      </w:pPr>
    </w:p>
    <w:p w:rsidR="00D5066D" w:rsidRPr="00F67B34" w:rsidRDefault="00D5066D" w:rsidP="00C33162">
      <w:pPr>
        <w:pStyle w:val="Style13"/>
        <w:widowControl/>
        <w:spacing w:line="240" w:lineRule="auto"/>
        <w:ind w:firstLine="709"/>
      </w:pPr>
      <w:r w:rsidRPr="00F67B34">
        <w:t>2. Собранию депутатов Ненецкого автономного округа:</w:t>
      </w:r>
    </w:p>
    <w:p w:rsidR="00D5066D" w:rsidRPr="00F67B34" w:rsidRDefault="00D5066D" w:rsidP="00C33162">
      <w:pPr>
        <w:pStyle w:val="Style13"/>
        <w:widowControl/>
        <w:spacing w:before="120" w:line="240" w:lineRule="auto"/>
        <w:ind w:firstLine="709"/>
      </w:pPr>
      <w:r w:rsidRPr="00F67B34">
        <w:t>1) рассмотреть проект закона Ненецкого автономного округа «Об окружном бюджете на 2017 год и на плановый период 2018 и 2019 годов»;</w:t>
      </w:r>
    </w:p>
    <w:p w:rsidR="00D5066D" w:rsidRPr="00F67B34" w:rsidRDefault="00D5066D" w:rsidP="00C33162">
      <w:pPr>
        <w:pStyle w:val="Style13"/>
        <w:widowControl/>
        <w:spacing w:line="240" w:lineRule="auto"/>
        <w:ind w:firstLine="709"/>
      </w:pPr>
      <w:r w:rsidRPr="00F67B34">
        <w:t xml:space="preserve">2) совместно с Администрацией </w:t>
      </w:r>
      <w:r w:rsidR="001B69EA" w:rsidRPr="00F67B34">
        <w:t>Ненецкого автономного округа</w:t>
      </w:r>
      <w:r w:rsidRPr="00F67B34">
        <w:t xml:space="preserve"> рассмотреть предложения участников публичных слушаний.</w:t>
      </w:r>
    </w:p>
    <w:p w:rsidR="00D5066D" w:rsidRPr="00F67B34" w:rsidRDefault="00D5066D" w:rsidP="00C33162">
      <w:pPr>
        <w:ind w:firstLine="709"/>
        <w:jc w:val="both"/>
      </w:pPr>
    </w:p>
    <w:p w:rsidR="00C33162" w:rsidRPr="00F67B34" w:rsidRDefault="00C33162" w:rsidP="00C33162">
      <w:pPr>
        <w:ind w:firstLine="709"/>
        <w:jc w:val="both"/>
      </w:pPr>
    </w:p>
    <w:sectPr w:rsidR="00C33162" w:rsidRPr="00F67B34" w:rsidSect="00603D6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76E03"/>
    <w:rsid w:val="00017324"/>
    <w:rsid w:val="000233E3"/>
    <w:rsid w:val="00154525"/>
    <w:rsid w:val="00172048"/>
    <w:rsid w:val="00174B53"/>
    <w:rsid w:val="00176E03"/>
    <w:rsid w:val="001B40C0"/>
    <w:rsid w:val="001B69EA"/>
    <w:rsid w:val="00257A4A"/>
    <w:rsid w:val="00272884"/>
    <w:rsid w:val="00341BAB"/>
    <w:rsid w:val="00361EC1"/>
    <w:rsid w:val="003735DE"/>
    <w:rsid w:val="003B23EE"/>
    <w:rsid w:val="003F5B8B"/>
    <w:rsid w:val="003F7FA6"/>
    <w:rsid w:val="00406B53"/>
    <w:rsid w:val="00415287"/>
    <w:rsid w:val="00417DAB"/>
    <w:rsid w:val="00426F0D"/>
    <w:rsid w:val="005934E0"/>
    <w:rsid w:val="00603D61"/>
    <w:rsid w:val="00607FC6"/>
    <w:rsid w:val="00611D28"/>
    <w:rsid w:val="006C65C6"/>
    <w:rsid w:val="006C66F1"/>
    <w:rsid w:val="006C68C8"/>
    <w:rsid w:val="006D1E4B"/>
    <w:rsid w:val="00711807"/>
    <w:rsid w:val="00745E90"/>
    <w:rsid w:val="00771256"/>
    <w:rsid w:val="00771A5A"/>
    <w:rsid w:val="00787793"/>
    <w:rsid w:val="007A3FDB"/>
    <w:rsid w:val="007E618A"/>
    <w:rsid w:val="0081043D"/>
    <w:rsid w:val="00814CCE"/>
    <w:rsid w:val="0087122E"/>
    <w:rsid w:val="008804C8"/>
    <w:rsid w:val="00885A0B"/>
    <w:rsid w:val="008A352D"/>
    <w:rsid w:val="008C133E"/>
    <w:rsid w:val="008E3DDC"/>
    <w:rsid w:val="008F65B5"/>
    <w:rsid w:val="00971097"/>
    <w:rsid w:val="00974D8B"/>
    <w:rsid w:val="009A16B2"/>
    <w:rsid w:val="009C1C21"/>
    <w:rsid w:val="009C4F4A"/>
    <w:rsid w:val="00A12E39"/>
    <w:rsid w:val="00A163EF"/>
    <w:rsid w:val="00A96665"/>
    <w:rsid w:val="00AB38FA"/>
    <w:rsid w:val="00AC2BBC"/>
    <w:rsid w:val="00B41578"/>
    <w:rsid w:val="00B53F03"/>
    <w:rsid w:val="00BF3207"/>
    <w:rsid w:val="00BF4245"/>
    <w:rsid w:val="00BF776C"/>
    <w:rsid w:val="00C33162"/>
    <w:rsid w:val="00C33A3F"/>
    <w:rsid w:val="00C3719A"/>
    <w:rsid w:val="00C4650E"/>
    <w:rsid w:val="00C6217D"/>
    <w:rsid w:val="00CD0CB8"/>
    <w:rsid w:val="00D01D5C"/>
    <w:rsid w:val="00D165A5"/>
    <w:rsid w:val="00D5066D"/>
    <w:rsid w:val="00E45D13"/>
    <w:rsid w:val="00E94CF7"/>
    <w:rsid w:val="00F45125"/>
    <w:rsid w:val="00F67B34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E0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257A4A"/>
    <w:pPr>
      <w:widowControl w:val="0"/>
      <w:autoSpaceDE w:val="0"/>
      <w:autoSpaceDN w:val="0"/>
      <w:adjustRightInd w:val="0"/>
      <w:spacing w:line="278" w:lineRule="exact"/>
      <w:ind w:hanging="1464"/>
    </w:pPr>
  </w:style>
  <w:style w:type="paragraph" w:customStyle="1" w:styleId="Style20">
    <w:name w:val="Style20"/>
    <w:basedOn w:val="a"/>
    <w:rsid w:val="00257A4A"/>
    <w:pPr>
      <w:widowControl w:val="0"/>
      <w:autoSpaceDE w:val="0"/>
      <w:autoSpaceDN w:val="0"/>
      <w:adjustRightInd w:val="0"/>
      <w:spacing w:line="274" w:lineRule="exact"/>
      <w:ind w:firstLine="533"/>
      <w:jc w:val="both"/>
    </w:pPr>
  </w:style>
  <w:style w:type="character" w:customStyle="1" w:styleId="FontStyle27">
    <w:name w:val="Font Style27"/>
    <w:basedOn w:val="a0"/>
    <w:rsid w:val="00257A4A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rsid w:val="00603D61"/>
    <w:pPr>
      <w:jc w:val="center"/>
    </w:pPr>
  </w:style>
  <w:style w:type="paragraph" w:styleId="a3">
    <w:name w:val="Balloon Text"/>
    <w:basedOn w:val="a"/>
    <w:link w:val="a4"/>
    <w:rsid w:val="003735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35DE"/>
    <w:rPr>
      <w:rFonts w:ascii="Tahoma" w:hAnsi="Tahoma" w:cs="Tahoma"/>
      <w:sz w:val="16"/>
      <w:szCs w:val="16"/>
    </w:rPr>
  </w:style>
  <w:style w:type="paragraph" w:customStyle="1" w:styleId="Style13">
    <w:name w:val="Style13"/>
    <w:basedOn w:val="a"/>
    <w:rsid w:val="00D5066D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echernega</dc:creator>
  <cp:lastModifiedBy>hrapova</cp:lastModifiedBy>
  <cp:revision>2</cp:revision>
  <cp:lastPrinted>2016-11-28T10:38:00Z</cp:lastPrinted>
  <dcterms:created xsi:type="dcterms:W3CDTF">2016-11-28T11:33:00Z</dcterms:created>
  <dcterms:modified xsi:type="dcterms:W3CDTF">2016-11-28T11:33:00Z</dcterms:modified>
</cp:coreProperties>
</file>